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E2139" w14:textId="77777777" w:rsidR="00C55E08" w:rsidRDefault="00C55E08" w:rsidP="00A0300D">
      <w:pPr>
        <w:spacing w:after="0"/>
        <w:jc w:val="left"/>
        <w:rPr>
          <w:rFonts w:ascii="Century Gothic" w:hAnsi="Century Gothic" w:cs="Times New Roman"/>
          <w:sz w:val="26"/>
          <w:szCs w:val="26"/>
        </w:rPr>
      </w:pPr>
    </w:p>
    <w:p w14:paraId="5FAAA2DA"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Dear Parents,</w:t>
      </w:r>
      <w:r w:rsidRPr="00C55E08">
        <w:rPr>
          <w:rFonts w:ascii="Century Gothic" w:hAnsi="Century Gothic" w:cs="Times New Roman"/>
          <w:sz w:val="28"/>
          <w:szCs w:val="28"/>
        </w:rPr>
        <w:tab/>
      </w:r>
      <w:r w:rsidRPr="00C55E08">
        <w:rPr>
          <w:rFonts w:ascii="Century Gothic" w:hAnsi="Century Gothic" w:cs="Times New Roman"/>
          <w:sz w:val="28"/>
          <w:szCs w:val="28"/>
        </w:rPr>
        <w:tab/>
      </w:r>
      <w:r w:rsidRPr="00C55E08">
        <w:rPr>
          <w:rFonts w:ascii="Century Gothic" w:hAnsi="Century Gothic" w:cs="Times New Roman"/>
          <w:sz w:val="28"/>
          <w:szCs w:val="28"/>
        </w:rPr>
        <w:tab/>
      </w:r>
      <w:r w:rsidRPr="00C55E08">
        <w:rPr>
          <w:rFonts w:ascii="Century Gothic" w:hAnsi="Century Gothic" w:cs="Times New Roman"/>
          <w:sz w:val="28"/>
          <w:szCs w:val="28"/>
        </w:rPr>
        <w:tab/>
      </w:r>
      <w:r w:rsidRPr="00C55E08">
        <w:rPr>
          <w:rFonts w:ascii="Century Gothic" w:hAnsi="Century Gothic" w:cs="Times New Roman"/>
          <w:sz w:val="28"/>
          <w:szCs w:val="28"/>
        </w:rPr>
        <w:tab/>
      </w:r>
      <w:r w:rsidRPr="00C55E08">
        <w:rPr>
          <w:rFonts w:ascii="Century Gothic" w:hAnsi="Century Gothic" w:cs="Times New Roman"/>
          <w:sz w:val="28"/>
          <w:szCs w:val="28"/>
        </w:rPr>
        <w:tab/>
      </w:r>
      <w:r w:rsidRPr="00C55E08">
        <w:rPr>
          <w:rFonts w:ascii="Century Gothic" w:hAnsi="Century Gothic" w:cs="Times New Roman"/>
          <w:sz w:val="28"/>
          <w:szCs w:val="28"/>
        </w:rPr>
        <w:tab/>
      </w:r>
    </w:p>
    <w:p w14:paraId="349A6365" w14:textId="77777777" w:rsidR="00A0300D" w:rsidRPr="00C55E08" w:rsidRDefault="00A0300D" w:rsidP="00A0300D">
      <w:pPr>
        <w:spacing w:after="0"/>
        <w:jc w:val="left"/>
        <w:rPr>
          <w:rFonts w:ascii="Century Gothic" w:hAnsi="Century Gothic" w:cs="Times New Roman"/>
          <w:sz w:val="28"/>
          <w:szCs w:val="28"/>
        </w:rPr>
      </w:pPr>
    </w:p>
    <w:p w14:paraId="21E3E5F8"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On Sunday, February 5</w:t>
      </w:r>
      <w:r w:rsidRPr="00C55E08">
        <w:rPr>
          <w:rFonts w:ascii="Century Gothic" w:hAnsi="Century Gothic" w:cs="Times New Roman"/>
          <w:sz w:val="28"/>
          <w:szCs w:val="28"/>
          <w:vertAlign w:val="superscript"/>
        </w:rPr>
        <w:t xml:space="preserve">th </w:t>
      </w:r>
      <w:r w:rsidRPr="00C55E08">
        <w:rPr>
          <w:rFonts w:ascii="Century Gothic" w:hAnsi="Century Gothic" w:cs="Times New Roman"/>
          <w:sz w:val="28"/>
          <w:szCs w:val="28"/>
        </w:rPr>
        <w:t>we will be starting our next unit of inquiry entitled “</w:t>
      </w:r>
      <w:r w:rsidRPr="00C55E08">
        <w:rPr>
          <w:rFonts w:ascii="Century Gothic" w:hAnsi="Century Gothic" w:cs="Times New Roman"/>
          <w:sz w:val="28"/>
          <w:szCs w:val="28"/>
          <w:u w:val="single"/>
        </w:rPr>
        <w:t>Minibeasts</w:t>
      </w:r>
      <w:r w:rsidRPr="00C55E08">
        <w:rPr>
          <w:rFonts w:ascii="Century Gothic" w:hAnsi="Century Gothic" w:cs="Times New Roman"/>
          <w:sz w:val="28"/>
          <w:szCs w:val="28"/>
        </w:rPr>
        <w:t xml:space="preserve">”.  </w:t>
      </w:r>
      <w:r w:rsidRPr="00C55E08">
        <w:rPr>
          <w:rFonts w:ascii="Century Gothic" w:hAnsi="Century Gothic"/>
          <w:sz w:val="28"/>
          <w:szCs w:val="28"/>
        </w:rPr>
        <w:t xml:space="preserve">This unit comes under the transdisciplinary theme of “How We Share the Planet”, and we will be looking at the concepts of form, function and connection.  </w:t>
      </w:r>
      <w:r w:rsidRPr="00C55E08">
        <w:rPr>
          <w:rFonts w:ascii="Century Gothic" w:hAnsi="Century Gothic" w:cs="Times New Roman"/>
          <w:sz w:val="28"/>
          <w:szCs w:val="28"/>
        </w:rPr>
        <w:t>The central idea behind this unit is “</w:t>
      </w:r>
      <w:r w:rsidRPr="00C55E08">
        <w:rPr>
          <w:rFonts w:ascii="Century Gothic" w:hAnsi="Century Gothic" w:cs="Times New Roman"/>
          <w:i/>
          <w:sz w:val="28"/>
          <w:szCs w:val="28"/>
        </w:rPr>
        <w:t>Minibeasts play a role in our world</w:t>
      </w:r>
      <w:r w:rsidRPr="00C55E08">
        <w:rPr>
          <w:rFonts w:ascii="Century Gothic" w:hAnsi="Century Gothic" w:cs="Times New Roman"/>
          <w:sz w:val="28"/>
          <w:szCs w:val="28"/>
        </w:rPr>
        <w:t xml:space="preserve">”.  We will be focusing on the following lines of inquiry: </w:t>
      </w:r>
    </w:p>
    <w:p w14:paraId="3EFA317D"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 xml:space="preserve">1) types of minibeasts; </w:t>
      </w:r>
    </w:p>
    <w:p w14:paraId="1F494C73"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 xml:space="preserve">2) the roles of minibeasts in our world; and </w:t>
      </w:r>
    </w:p>
    <w:p w14:paraId="5A06888E"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 xml:space="preserve">3) how humans and minibeasts interact. </w:t>
      </w:r>
    </w:p>
    <w:p w14:paraId="47B192F1" w14:textId="77777777" w:rsidR="00A0300D" w:rsidRPr="00C55E08" w:rsidRDefault="00A0300D" w:rsidP="00A0300D">
      <w:pPr>
        <w:spacing w:after="0"/>
        <w:jc w:val="left"/>
        <w:rPr>
          <w:rFonts w:ascii="Century Gothic" w:hAnsi="Century Gothic" w:cs="Times New Roman"/>
          <w:sz w:val="28"/>
          <w:szCs w:val="28"/>
        </w:rPr>
      </w:pPr>
    </w:p>
    <w:p w14:paraId="025EFBD9"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 xml:space="preserve">The term minibeasts refers to small invertebrate animals – or bugs.  For our investigations, we will be looking at two categories of bugs: </w:t>
      </w:r>
    </w:p>
    <w:p w14:paraId="10F07493" w14:textId="77777777" w:rsidR="00A0300D" w:rsidRPr="00C55E08" w:rsidRDefault="00A0300D" w:rsidP="00A0300D">
      <w:pPr>
        <w:pStyle w:val="ListParagraph"/>
        <w:numPr>
          <w:ilvl w:val="0"/>
          <w:numId w:val="2"/>
        </w:numPr>
        <w:spacing w:after="0" w:line="240" w:lineRule="auto"/>
        <w:rPr>
          <w:rFonts w:ascii="Century Gothic" w:hAnsi="Century Gothic" w:cs="Times New Roman"/>
          <w:sz w:val="28"/>
          <w:szCs w:val="28"/>
        </w:rPr>
      </w:pPr>
      <w:r w:rsidRPr="00C55E08">
        <w:rPr>
          <w:rFonts w:ascii="Century Gothic" w:hAnsi="Century Gothic" w:cs="Times New Roman"/>
          <w:sz w:val="28"/>
          <w:szCs w:val="28"/>
        </w:rPr>
        <w:t>Insects:  animals having 3 body parts, six legs, two antennae (example: bee, fly, cricket, ladybug, grasshopper, ant, butterfly, cockroach, etc.)</w:t>
      </w:r>
    </w:p>
    <w:p w14:paraId="73B4DC7B" w14:textId="77777777" w:rsidR="00A0300D" w:rsidRPr="00C55E08" w:rsidRDefault="00A0300D" w:rsidP="00A0300D">
      <w:pPr>
        <w:pStyle w:val="ListParagraph"/>
        <w:numPr>
          <w:ilvl w:val="0"/>
          <w:numId w:val="2"/>
        </w:numPr>
        <w:spacing w:after="0" w:line="240" w:lineRule="auto"/>
        <w:rPr>
          <w:rFonts w:ascii="Century Gothic" w:hAnsi="Century Gothic" w:cs="Times New Roman"/>
          <w:sz w:val="28"/>
          <w:szCs w:val="28"/>
        </w:rPr>
      </w:pPr>
      <w:r w:rsidRPr="00C55E08">
        <w:rPr>
          <w:rFonts w:ascii="Century Gothic" w:hAnsi="Century Gothic" w:cs="Times New Roman"/>
          <w:sz w:val="28"/>
          <w:szCs w:val="28"/>
        </w:rPr>
        <w:t>Arachnids:  animals having two body parts and eight legs (example: spiders, scorpions, ticks, mites, etc.)</w:t>
      </w:r>
    </w:p>
    <w:p w14:paraId="7C7B4A8C" w14:textId="77777777" w:rsidR="00A0300D" w:rsidRPr="00C55E08" w:rsidRDefault="00A0300D" w:rsidP="00A0300D">
      <w:pPr>
        <w:spacing w:after="0"/>
        <w:jc w:val="left"/>
        <w:rPr>
          <w:rFonts w:ascii="Century Gothic" w:hAnsi="Century Gothic" w:cs="Times New Roman"/>
          <w:sz w:val="28"/>
          <w:szCs w:val="28"/>
        </w:rPr>
      </w:pPr>
    </w:p>
    <w:p w14:paraId="20E7E468"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Some of the questions related to the unit are:</w:t>
      </w:r>
    </w:p>
    <w:p w14:paraId="7B3233E2" w14:textId="77777777" w:rsidR="00A0300D" w:rsidRPr="00C55E08" w:rsidRDefault="00A0300D" w:rsidP="00A0300D">
      <w:pPr>
        <w:widowControl w:val="0"/>
        <w:numPr>
          <w:ilvl w:val="0"/>
          <w:numId w:val="1"/>
        </w:numPr>
        <w:suppressAutoHyphens/>
        <w:spacing w:after="0"/>
        <w:jc w:val="left"/>
        <w:rPr>
          <w:rFonts w:ascii="Century Gothic" w:hAnsi="Century Gothic"/>
          <w:sz w:val="28"/>
          <w:szCs w:val="28"/>
        </w:rPr>
      </w:pPr>
      <w:r w:rsidRPr="00C55E08">
        <w:rPr>
          <w:rFonts w:ascii="Century Gothic" w:hAnsi="Century Gothic"/>
          <w:sz w:val="28"/>
          <w:szCs w:val="28"/>
        </w:rPr>
        <w:t xml:space="preserve">What are minibeasts? </w:t>
      </w:r>
    </w:p>
    <w:p w14:paraId="4FFD5797" w14:textId="77777777" w:rsidR="00A0300D" w:rsidRPr="00C55E08" w:rsidRDefault="00A0300D" w:rsidP="00A0300D">
      <w:pPr>
        <w:widowControl w:val="0"/>
        <w:numPr>
          <w:ilvl w:val="0"/>
          <w:numId w:val="1"/>
        </w:numPr>
        <w:suppressAutoHyphens/>
        <w:spacing w:after="0"/>
        <w:jc w:val="left"/>
        <w:rPr>
          <w:rFonts w:ascii="Century Gothic" w:hAnsi="Century Gothic"/>
          <w:sz w:val="28"/>
          <w:szCs w:val="28"/>
        </w:rPr>
      </w:pPr>
      <w:r w:rsidRPr="00C55E08">
        <w:rPr>
          <w:rFonts w:ascii="Century Gothic" w:hAnsi="Century Gothic"/>
          <w:sz w:val="28"/>
          <w:szCs w:val="28"/>
        </w:rPr>
        <w:t>What do they look like?</w:t>
      </w:r>
      <w:bookmarkStart w:id="0" w:name="_GoBack"/>
      <w:bookmarkEnd w:id="0"/>
    </w:p>
    <w:p w14:paraId="45162AAD" w14:textId="77777777" w:rsidR="00A0300D" w:rsidRPr="00C55E08" w:rsidRDefault="00A0300D" w:rsidP="00A0300D">
      <w:pPr>
        <w:widowControl w:val="0"/>
        <w:numPr>
          <w:ilvl w:val="0"/>
          <w:numId w:val="1"/>
        </w:numPr>
        <w:suppressAutoHyphens/>
        <w:spacing w:after="0"/>
        <w:jc w:val="left"/>
        <w:rPr>
          <w:rFonts w:ascii="Century Gothic" w:hAnsi="Century Gothic"/>
          <w:sz w:val="28"/>
          <w:szCs w:val="28"/>
        </w:rPr>
      </w:pPr>
      <w:r w:rsidRPr="00C55E08">
        <w:rPr>
          <w:rFonts w:ascii="Century Gothic" w:hAnsi="Century Gothic"/>
          <w:sz w:val="28"/>
          <w:szCs w:val="28"/>
        </w:rPr>
        <w:t>How are they the same/different?</w:t>
      </w:r>
    </w:p>
    <w:p w14:paraId="7E6FFB1F" w14:textId="77777777" w:rsidR="00A0300D" w:rsidRPr="00C55E08" w:rsidRDefault="00A0300D" w:rsidP="00A0300D">
      <w:pPr>
        <w:widowControl w:val="0"/>
        <w:numPr>
          <w:ilvl w:val="0"/>
          <w:numId w:val="1"/>
        </w:numPr>
        <w:suppressAutoHyphens/>
        <w:spacing w:after="0"/>
        <w:jc w:val="left"/>
        <w:rPr>
          <w:rFonts w:ascii="Century Gothic" w:hAnsi="Century Gothic"/>
          <w:sz w:val="28"/>
          <w:szCs w:val="28"/>
        </w:rPr>
      </w:pPr>
      <w:r w:rsidRPr="00C55E08">
        <w:rPr>
          <w:rFonts w:ascii="Century Gothic" w:hAnsi="Century Gothic"/>
          <w:sz w:val="28"/>
          <w:szCs w:val="28"/>
        </w:rPr>
        <w:t xml:space="preserve">a)  Why are there minibeasts?  </w:t>
      </w:r>
    </w:p>
    <w:p w14:paraId="2901D105" w14:textId="77777777" w:rsidR="00A0300D" w:rsidRPr="00C55E08" w:rsidRDefault="00A0300D" w:rsidP="00A0300D">
      <w:pPr>
        <w:widowControl w:val="0"/>
        <w:suppressAutoHyphens/>
        <w:spacing w:after="0"/>
        <w:ind w:left="360"/>
        <w:jc w:val="left"/>
        <w:rPr>
          <w:rFonts w:ascii="Century Gothic" w:hAnsi="Century Gothic"/>
          <w:sz w:val="28"/>
          <w:szCs w:val="28"/>
        </w:rPr>
      </w:pPr>
      <w:r w:rsidRPr="00C55E08">
        <w:rPr>
          <w:rFonts w:ascii="Century Gothic" w:hAnsi="Century Gothic"/>
          <w:sz w:val="28"/>
          <w:szCs w:val="28"/>
        </w:rPr>
        <w:t xml:space="preserve">b)  How do they help us?  </w:t>
      </w:r>
    </w:p>
    <w:p w14:paraId="45BC70ED" w14:textId="77777777" w:rsidR="00A0300D" w:rsidRPr="00C55E08" w:rsidRDefault="00A0300D" w:rsidP="00A0300D">
      <w:pPr>
        <w:widowControl w:val="0"/>
        <w:suppressAutoHyphens/>
        <w:spacing w:after="0"/>
        <w:ind w:left="360"/>
        <w:jc w:val="left"/>
        <w:rPr>
          <w:rFonts w:ascii="Century Gothic" w:hAnsi="Century Gothic"/>
          <w:sz w:val="28"/>
          <w:szCs w:val="28"/>
        </w:rPr>
      </w:pPr>
      <w:r w:rsidRPr="00C55E08">
        <w:rPr>
          <w:rFonts w:ascii="Century Gothic" w:hAnsi="Century Gothic"/>
          <w:sz w:val="28"/>
          <w:szCs w:val="28"/>
        </w:rPr>
        <w:t>c)  What would it be like if we didn’t have minibeasts?</w:t>
      </w:r>
    </w:p>
    <w:p w14:paraId="69451235" w14:textId="77777777" w:rsidR="00A0300D" w:rsidRPr="00C55E08" w:rsidRDefault="00A0300D" w:rsidP="00A0300D">
      <w:pPr>
        <w:pStyle w:val="ListParagraph"/>
        <w:widowControl w:val="0"/>
        <w:numPr>
          <w:ilvl w:val="0"/>
          <w:numId w:val="1"/>
        </w:numPr>
        <w:suppressAutoHyphens/>
        <w:spacing w:after="0" w:line="240" w:lineRule="auto"/>
        <w:rPr>
          <w:rFonts w:ascii="Century Gothic" w:hAnsi="Century Gothic"/>
          <w:sz w:val="28"/>
          <w:szCs w:val="28"/>
        </w:rPr>
      </w:pPr>
      <w:r w:rsidRPr="00C55E08">
        <w:rPr>
          <w:rFonts w:ascii="Century Gothic" w:hAnsi="Century Gothic"/>
          <w:sz w:val="28"/>
          <w:szCs w:val="28"/>
        </w:rPr>
        <w:t>Where do they live and why?</w:t>
      </w:r>
    </w:p>
    <w:p w14:paraId="19D85A7E" w14:textId="77777777" w:rsidR="00A0300D" w:rsidRPr="00C55E08" w:rsidRDefault="00A0300D" w:rsidP="00A0300D">
      <w:pPr>
        <w:pStyle w:val="ListParagraph"/>
        <w:numPr>
          <w:ilvl w:val="0"/>
          <w:numId w:val="1"/>
        </w:numPr>
        <w:spacing w:after="0" w:line="240" w:lineRule="auto"/>
        <w:rPr>
          <w:rFonts w:ascii="Century Gothic" w:hAnsi="Century Gothic" w:cs="Times New Roman"/>
          <w:sz w:val="28"/>
          <w:szCs w:val="28"/>
        </w:rPr>
      </w:pPr>
      <w:r w:rsidRPr="00C55E08">
        <w:rPr>
          <w:rFonts w:ascii="Century Gothic" w:hAnsi="Century Gothic"/>
          <w:sz w:val="28"/>
          <w:szCs w:val="28"/>
        </w:rPr>
        <w:t>How do we respect minibeasts?</w:t>
      </w:r>
    </w:p>
    <w:p w14:paraId="1C144215" w14:textId="77777777" w:rsidR="00A0300D" w:rsidRPr="00C55E08" w:rsidRDefault="00A0300D" w:rsidP="00A0300D">
      <w:pPr>
        <w:spacing w:after="0"/>
        <w:jc w:val="left"/>
        <w:rPr>
          <w:rFonts w:ascii="Century Gothic" w:hAnsi="Century Gothic" w:cs="Times New Roman"/>
          <w:sz w:val="28"/>
          <w:szCs w:val="28"/>
        </w:rPr>
      </w:pPr>
    </w:p>
    <w:p w14:paraId="5037DCD8"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Throughout the course of the unit your child will be engaged in a variety of hands-on activities that will support different developmental skills and concepts including, fine motor, vocabulary, communication skills, and research skills, just to name a few.  We appreciate your assistance and support in your child’s education by encouraging discussions or conversations about this unit if they arise at home.  We request that you model respect for all creatures by not harming any bugs in front of your child.  If your child discovers a minibeast at home, please feel free to send it to school for the class to observe and explore.</w:t>
      </w:r>
    </w:p>
    <w:p w14:paraId="0A2033AC" w14:textId="77777777" w:rsidR="00A0300D" w:rsidRPr="00C55E08" w:rsidRDefault="00A0300D" w:rsidP="00A0300D">
      <w:pPr>
        <w:spacing w:after="0"/>
        <w:jc w:val="left"/>
        <w:rPr>
          <w:rFonts w:ascii="Century Gothic" w:hAnsi="Century Gothic" w:cs="Times New Roman"/>
          <w:sz w:val="28"/>
          <w:szCs w:val="28"/>
        </w:rPr>
      </w:pPr>
    </w:p>
    <w:p w14:paraId="106B01DD" w14:textId="77777777" w:rsidR="00A0300D" w:rsidRPr="00C55E08" w:rsidRDefault="00A0300D" w:rsidP="00A0300D">
      <w:pPr>
        <w:spacing w:after="0"/>
        <w:jc w:val="left"/>
        <w:rPr>
          <w:rFonts w:ascii="Century Gothic" w:hAnsi="Century Gothic" w:cs="Times New Roman"/>
          <w:sz w:val="28"/>
          <w:szCs w:val="28"/>
        </w:rPr>
      </w:pPr>
      <w:r w:rsidRPr="00C55E08">
        <w:rPr>
          <w:rFonts w:ascii="Century Gothic" w:hAnsi="Century Gothic" w:cs="Times New Roman"/>
          <w:sz w:val="28"/>
          <w:szCs w:val="28"/>
        </w:rPr>
        <w:t>Sincerely,</w:t>
      </w:r>
    </w:p>
    <w:p w14:paraId="15660D85" w14:textId="37878D22" w:rsidR="004713A0" w:rsidRPr="00C55E08" w:rsidRDefault="00A0300D" w:rsidP="00C55E08">
      <w:pPr>
        <w:spacing w:after="0"/>
        <w:jc w:val="left"/>
        <w:rPr>
          <w:rFonts w:ascii="Century Gothic" w:hAnsi="Century Gothic" w:cs="Times New Roman"/>
          <w:sz w:val="28"/>
          <w:szCs w:val="28"/>
        </w:rPr>
      </w:pPr>
      <w:r w:rsidRPr="00C55E08">
        <w:rPr>
          <w:rFonts w:ascii="Century Gothic" w:hAnsi="Century Gothic" w:cs="Times New Roman"/>
          <w:sz w:val="28"/>
          <w:szCs w:val="28"/>
        </w:rPr>
        <w:t>Kindergarten 1 Teachers</w:t>
      </w:r>
    </w:p>
    <w:sectPr w:rsidR="004713A0" w:rsidRPr="00C55E08" w:rsidSect="00C55E08">
      <w:headerReference w:type="default" r:id="rId8"/>
      <w:pgSz w:w="11907" w:h="16839" w:code="9"/>
      <w:pgMar w:top="1017" w:right="720" w:bottom="720" w:left="720" w:header="70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3381" w14:textId="77777777" w:rsidR="00261396" w:rsidRDefault="00261396" w:rsidP="00F265AC">
      <w:pPr>
        <w:spacing w:after="0"/>
      </w:pPr>
      <w:r>
        <w:separator/>
      </w:r>
    </w:p>
  </w:endnote>
  <w:endnote w:type="continuationSeparator" w:id="0">
    <w:p w14:paraId="2557E0F5" w14:textId="77777777" w:rsidR="00261396" w:rsidRDefault="00261396" w:rsidP="00F265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885E9" w14:textId="77777777" w:rsidR="00261396" w:rsidRDefault="00261396" w:rsidP="00F265AC">
      <w:pPr>
        <w:spacing w:after="0"/>
      </w:pPr>
      <w:r>
        <w:separator/>
      </w:r>
    </w:p>
  </w:footnote>
  <w:footnote w:type="continuationSeparator" w:id="0">
    <w:p w14:paraId="7105D2C8" w14:textId="77777777" w:rsidR="00261396" w:rsidRDefault="00261396" w:rsidP="00F265A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1EB8" w14:textId="77777777" w:rsidR="00F265AC" w:rsidRPr="00A0300D" w:rsidRDefault="00A0300D" w:rsidP="00F265AC">
    <w:pPr>
      <w:pStyle w:val="Header"/>
      <w:jc w:val="right"/>
      <w:rPr>
        <w:rFonts w:ascii="Century Gothic" w:hAnsi="Century Gothic"/>
        <w:sz w:val="24"/>
        <w:szCs w:val="24"/>
      </w:rPr>
    </w:pPr>
    <w:r>
      <w:rPr>
        <w:rFonts w:ascii="Century Gothic" w:hAnsi="Century Gothic"/>
        <w:sz w:val="24"/>
        <w:szCs w:val="24"/>
      </w:rPr>
      <w:t>January 29, 2017</w:t>
    </w:r>
  </w:p>
  <w:p w14:paraId="3D235B4D" w14:textId="77777777" w:rsidR="00F265AC" w:rsidRDefault="00F265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924F3"/>
    <w:multiLevelType w:val="hybridMultilevel"/>
    <w:tmpl w:val="BA4A3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8F0513"/>
    <w:multiLevelType w:val="hybridMultilevel"/>
    <w:tmpl w:val="5DEC8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AC"/>
    <w:rsid w:val="00023623"/>
    <w:rsid w:val="00024D12"/>
    <w:rsid w:val="0002729D"/>
    <w:rsid w:val="00034BEB"/>
    <w:rsid w:val="000A6886"/>
    <w:rsid w:val="000C51A7"/>
    <w:rsid w:val="00205B24"/>
    <w:rsid w:val="00261396"/>
    <w:rsid w:val="004713A0"/>
    <w:rsid w:val="00476E16"/>
    <w:rsid w:val="004941D5"/>
    <w:rsid w:val="004C108E"/>
    <w:rsid w:val="005E754B"/>
    <w:rsid w:val="00652A7D"/>
    <w:rsid w:val="007A4408"/>
    <w:rsid w:val="008C01FC"/>
    <w:rsid w:val="00A0300D"/>
    <w:rsid w:val="00B2400B"/>
    <w:rsid w:val="00BB1690"/>
    <w:rsid w:val="00C40915"/>
    <w:rsid w:val="00C55E08"/>
    <w:rsid w:val="00CC3D95"/>
    <w:rsid w:val="00CD2D62"/>
    <w:rsid w:val="00CD7CDD"/>
    <w:rsid w:val="00CE0D4D"/>
    <w:rsid w:val="00CE5526"/>
    <w:rsid w:val="00D62B49"/>
    <w:rsid w:val="00D75983"/>
    <w:rsid w:val="00E14DAB"/>
    <w:rsid w:val="00E36F1A"/>
    <w:rsid w:val="00F265AC"/>
    <w:rsid w:val="00F769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9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AC"/>
    <w:pPr>
      <w:tabs>
        <w:tab w:val="center" w:pos="4680"/>
        <w:tab w:val="right" w:pos="9360"/>
      </w:tabs>
      <w:spacing w:after="0"/>
    </w:pPr>
  </w:style>
  <w:style w:type="character" w:customStyle="1" w:styleId="HeaderChar">
    <w:name w:val="Header Char"/>
    <w:basedOn w:val="DefaultParagraphFont"/>
    <w:link w:val="Header"/>
    <w:uiPriority w:val="99"/>
    <w:rsid w:val="00F265AC"/>
  </w:style>
  <w:style w:type="paragraph" w:styleId="Footer">
    <w:name w:val="footer"/>
    <w:basedOn w:val="Normal"/>
    <w:link w:val="FooterChar"/>
    <w:uiPriority w:val="99"/>
    <w:unhideWhenUsed/>
    <w:rsid w:val="00F265AC"/>
    <w:pPr>
      <w:tabs>
        <w:tab w:val="center" w:pos="4680"/>
        <w:tab w:val="right" w:pos="9360"/>
      </w:tabs>
      <w:spacing w:after="0"/>
    </w:pPr>
  </w:style>
  <w:style w:type="character" w:customStyle="1" w:styleId="FooterChar">
    <w:name w:val="Footer Char"/>
    <w:basedOn w:val="DefaultParagraphFont"/>
    <w:link w:val="Footer"/>
    <w:uiPriority w:val="99"/>
    <w:rsid w:val="00F265AC"/>
  </w:style>
  <w:style w:type="paragraph" w:styleId="BalloonText">
    <w:name w:val="Balloon Text"/>
    <w:basedOn w:val="Normal"/>
    <w:link w:val="BalloonTextChar"/>
    <w:uiPriority w:val="99"/>
    <w:semiHidden/>
    <w:unhideWhenUsed/>
    <w:rsid w:val="00F265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AC"/>
    <w:rPr>
      <w:rFonts w:ascii="Tahoma" w:hAnsi="Tahoma" w:cs="Tahoma"/>
      <w:sz w:val="16"/>
      <w:szCs w:val="16"/>
    </w:rPr>
  </w:style>
  <w:style w:type="table" w:styleId="TableGrid">
    <w:name w:val="Table Grid"/>
    <w:basedOn w:val="TableNormal"/>
    <w:uiPriority w:val="59"/>
    <w:rsid w:val="00F769B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300D"/>
    <w:pPr>
      <w:spacing w:line="276" w:lineRule="auto"/>
      <w:ind w:left="720"/>
      <w:contextualSpacing/>
      <w:jc w:val="lef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C13E-A4E5-8545-915D-377DED58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mccauley</dc:creator>
  <cp:lastModifiedBy>Melanie Hart</cp:lastModifiedBy>
  <cp:revision>3</cp:revision>
  <cp:lastPrinted>2015-01-30T14:43:00Z</cp:lastPrinted>
  <dcterms:created xsi:type="dcterms:W3CDTF">2017-01-29T03:31:00Z</dcterms:created>
  <dcterms:modified xsi:type="dcterms:W3CDTF">2017-01-29T03:32:00Z</dcterms:modified>
</cp:coreProperties>
</file>